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D636F" w14:textId="4F2A397B" w:rsidR="00DB66B0" w:rsidRPr="00FD3CF8" w:rsidRDefault="00545164" w:rsidP="0040135B">
      <w:pPr>
        <w:spacing w:after="120"/>
        <w:jc w:val="center"/>
      </w:pPr>
      <w:r w:rsidRPr="00FD3CF8">
        <w:rPr>
          <w:rFonts w:ascii="Times New Roman" w:hAnsi="Times New Roman"/>
          <w:szCs w:val="24"/>
        </w:rPr>
        <w:t>SEMINAR:</w:t>
      </w:r>
      <w:r w:rsidRPr="00FD3CF8">
        <w:rPr>
          <w:rFonts w:ascii="Times New Roman" w:hAnsi="Times New Roman"/>
          <w:b/>
        </w:rPr>
        <w:t xml:space="preserve"> „Društvene mreže i viralni marketing “</w:t>
      </w:r>
    </w:p>
    <w:p w14:paraId="59FD6370" w14:textId="77777777" w:rsidR="00DB66B0" w:rsidRPr="00FD3CF8" w:rsidRDefault="00545164">
      <w:pPr>
        <w:spacing w:before="120" w:after="120"/>
        <w:jc w:val="center"/>
        <w:rPr>
          <w:lang w:val="it-IT"/>
        </w:rPr>
      </w:pPr>
      <w:r w:rsidRPr="00FD3CF8">
        <w:rPr>
          <w:rFonts w:ascii="Times New Roman" w:hAnsi="Times New Roman"/>
          <w:bCs/>
          <w:iCs/>
          <w:szCs w:val="24"/>
          <w:lang w:val="it-IT"/>
        </w:rPr>
        <w:t xml:space="preserve">Predavač: </w:t>
      </w:r>
      <w:r w:rsidRPr="00FD3CF8">
        <w:rPr>
          <w:rFonts w:ascii="Times New Roman" w:hAnsi="Times New Roman"/>
          <w:b/>
          <w:i/>
          <w:szCs w:val="24"/>
          <w:lang w:val="it-IT"/>
        </w:rPr>
        <w:t>Luka Krsmanović</w:t>
      </w:r>
    </w:p>
    <w:p w14:paraId="59FD6371" w14:textId="77777777" w:rsidR="00DB66B0" w:rsidRPr="00FD3CF8" w:rsidRDefault="00545164">
      <w:pPr>
        <w:jc w:val="center"/>
        <w:rPr>
          <w:lang w:val="it-IT"/>
        </w:rPr>
      </w:pPr>
      <w:r w:rsidRPr="00FD3CF8">
        <w:rPr>
          <w:rFonts w:ascii="Times New Roman" w:hAnsi="Times New Roman"/>
          <w:szCs w:val="24"/>
          <w:lang w:val="it-IT"/>
        </w:rPr>
        <w:t>Privredna komora Crne Gore, Novaka Miloševa 29/II, Podgorica</w:t>
      </w:r>
    </w:p>
    <w:p w14:paraId="59FD6372" w14:textId="77777777" w:rsidR="00DB66B0" w:rsidRPr="00FD3CF8" w:rsidRDefault="00545164" w:rsidP="0040135B">
      <w:pPr>
        <w:spacing w:after="120"/>
        <w:jc w:val="center"/>
      </w:pPr>
      <w:r w:rsidRPr="00FD3CF8">
        <w:rPr>
          <w:rFonts w:ascii="Times New Roman" w:hAnsi="Times New Roman"/>
          <w:b/>
          <w:szCs w:val="24"/>
        </w:rPr>
        <w:t>20. maj 2026. godine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1809"/>
        <w:gridCol w:w="8080"/>
      </w:tblGrid>
      <w:tr w:rsidR="00DB66B0" w:rsidRPr="00FD3CF8" w14:paraId="59FD6375" w14:textId="77777777" w:rsidTr="0040135B">
        <w:trPr>
          <w:trHeight w:val="377"/>
        </w:trPr>
        <w:tc>
          <w:tcPr>
            <w:tcW w:w="1809" w:type="dxa"/>
          </w:tcPr>
          <w:p w14:paraId="59FD6373" w14:textId="77777777" w:rsidR="00DB66B0" w:rsidRPr="00FD3CF8" w:rsidRDefault="00545164">
            <w:pPr>
              <w:jc w:val="center"/>
            </w:pPr>
            <w:r w:rsidRPr="00FD3CF8">
              <w:rPr>
                <w:rFonts w:ascii="Times New Roman" w:hAnsi="Times New Roman"/>
                <w:b/>
              </w:rPr>
              <w:t>09:50 – 10:00</w:t>
            </w:r>
          </w:p>
        </w:tc>
        <w:tc>
          <w:tcPr>
            <w:tcW w:w="8080" w:type="dxa"/>
          </w:tcPr>
          <w:p w14:paraId="59FD6374" w14:textId="77777777" w:rsidR="00DB66B0" w:rsidRPr="00FD3CF8" w:rsidRDefault="00545164">
            <w:r w:rsidRPr="00FD3CF8">
              <w:rPr>
                <w:rFonts w:ascii="Times New Roman" w:hAnsi="Times New Roman"/>
                <w:b/>
              </w:rPr>
              <w:t>Registracija</w:t>
            </w:r>
          </w:p>
        </w:tc>
      </w:tr>
      <w:tr w:rsidR="00DB66B0" w:rsidRPr="00FD3CF8" w14:paraId="59FD6378" w14:textId="77777777" w:rsidTr="0040135B">
        <w:trPr>
          <w:trHeight w:val="394"/>
        </w:trPr>
        <w:tc>
          <w:tcPr>
            <w:tcW w:w="1809" w:type="dxa"/>
          </w:tcPr>
          <w:p w14:paraId="59FD6376" w14:textId="77777777" w:rsidR="00DB66B0" w:rsidRPr="00FD3CF8" w:rsidRDefault="00545164" w:rsidP="0040135B">
            <w:pPr>
              <w:spacing w:after="120"/>
              <w:jc w:val="center"/>
            </w:pPr>
            <w:r w:rsidRPr="00FD3CF8">
              <w:rPr>
                <w:rFonts w:ascii="Times New Roman" w:hAnsi="Times New Roman"/>
                <w:b/>
              </w:rPr>
              <w:t>10:00 – 10:05</w:t>
            </w:r>
          </w:p>
        </w:tc>
        <w:tc>
          <w:tcPr>
            <w:tcW w:w="8080" w:type="dxa"/>
          </w:tcPr>
          <w:p w14:paraId="59FD6377" w14:textId="77777777" w:rsidR="00DB66B0" w:rsidRPr="00FD3CF8" w:rsidRDefault="00545164" w:rsidP="0040135B">
            <w:pPr>
              <w:spacing w:after="120"/>
            </w:pPr>
            <w:r w:rsidRPr="00FD3CF8">
              <w:rPr>
                <w:rFonts w:ascii="Times New Roman" w:hAnsi="Times New Roman"/>
                <w:b/>
              </w:rPr>
              <w:t xml:space="preserve">Pozdravna riječ: </w:t>
            </w:r>
            <w:r w:rsidRPr="00FD3CF8">
              <w:rPr>
                <w:rFonts w:ascii="Times New Roman" w:hAnsi="Times New Roman"/>
              </w:rPr>
              <w:t>Predstavnik Privredne komore Crne Gore</w:t>
            </w:r>
          </w:p>
        </w:tc>
      </w:tr>
      <w:tr w:rsidR="00DB66B0" w:rsidRPr="00FD3CF8" w14:paraId="59FD637C" w14:textId="77777777" w:rsidTr="0040135B">
        <w:trPr>
          <w:trHeight w:val="500"/>
        </w:trPr>
        <w:tc>
          <w:tcPr>
            <w:tcW w:w="1809" w:type="dxa"/>
          </w:tcPr>
          <w:p w14:paraId="59FD6379" w14:textId="77777777" w:rsidR="00DB66B0" w:rsidRPr="00FD3CF8" w:rsidRDefault="00545164" w:rsidP="0040135B">
            <w:pPr>
              <w:spacing w:after="120"/>
              <w:jc w:val="center"/>
            </w:pPr>
            <w:r w:rsidRPr="00FD3CF8">
              <w:rPr>
                <w:rFonts w:ascii="Times New Roman" w:hAnsi="Times New Roman"/>
                <w:b/>
              </w:rPr>
              <w:t>10:05 – 10:20</w:t>
            </w:r>
          </w:p>
        </w:tc>
        <w:tc>
          <w:tcPr>
            <w:tcW w:w="8080" w:type="dxa"/>
          </w:tcPr>
          <w:p w14:paraId="59FD637A" w14:textId="77777777" w:rsidR="00DB66B0" w:rsidRPr="00FD3CF8" w:rsidRDefault="00545164" w:rsidP="0040135B">
            <w:pPr>
              <w:rPr>
                <w:lang w:val="it-IT"/>
              </w:rPr>
            </w:pPr>
            <w:r w:rsidRPr="00FD3CF8">
              <w:rPr>
                <w:rFonts w:ascii="Times New Roman" w:hAnsi="Times New Roman"/>
                <w:b/>
                <w:lang w:val="it-IT"/>
              </w:rPr>
              <w:t>0.1% – Dobrodošli u najnepravedniju igru na internetu</w:t>
            </w:r>
          </w:p>
          <w:p w14:paraId="59FD637B" w14:textId="77777777" w:rsidR="00DB66B0" w:rsidRPr="00FD3CF8" w:rsidRDefault="00545164" w:rsidP="0040135B">
            <w:pPr>
              <w:spacing w:after="120"/>
              <w:rPr>
                <w:lang w:val="it-IT"/>
              </w:rPr>
            </w:pPr>
            <w:r w:rsidRPr="00FD3CF8">
              <w:rPr>
                <w:rFonts w:ascii="Times New Roman" w:hAnsi="Times New Roman"/>
                <w:i/>
                <w:lang w:val="it-IT"/>
              </w:rPr>
              <w:t>Jedan podatak koji mijenja sve što mislite da znate o društvenim mrežama – i zašto su pravila u 2026. potpuno drugačija nego prije dvije godine</w:t>
            </w:r>
          </w:p>
        </w:tc>
      </w:tr>
      <w:tr w:rsidR="00DB66B0" w:rsidRPr="00FD3CF8" w14:paraId="59FD6380" w14:textId="77777777" w:rsidTr="0040135B">
        <w:trPr>
          <w:trHeight w:val="500"/>
        </w:trPr>
        <w:tc>
          <w:tcPr>
            <w:tcW w:w="1809" w:type="dxa"/>
          </w:tcPr>
          <w:p w14:paraId="59FD637D" w14:textId="77777777" w:rsidR="00DB66B0" w:rsidRPr="00FD3CF8" w:rsidRDefault="00545164" w:rsidP="0040135B">
            <w:pPr>
              <w:jc w:val="center"/>
            </w:pPr>
            <w:r w:rsidRPr="00FD3CF8">
              <w:rPr>
                <w:rFonts w:ascii="Times New Roman" w:hAnsi="Times New Roman"/>
                <w:b/>
              </w:rPr>
              <w:t>10:20 – 11:00</w:t>
            </w:r>
          </w:p>
        </w:tc>
        <w:tc>
          <w:tcPr>
            <w:tcW w:w="8080" w:type="dxa"/>
          </w:tcPr>
          <w:p w14:paraId="59FD637E" w14:textId="77777777" w:rsidR="00DB66B0" w:rsidRPr="00FD3CF8" w:rsidRDefault="00545164" w:rsidP="0040135B">
            <w:pPr>
              <w:rPr>
                <w:lang w:val="it-IT"/>
              </w:rPr>
            </w:pPr>
            <w:r w:rsidRPr="00FD3CF8">
              <w:rPr>
                <w:rFonts w:ascii="Times New Roman" w:hAnsi="Times New Roman"/>
                <w:b/>
                <w:lang w:val="it-IT"/>
              </w:rPr>
              <w:t>Iza zavjese – Kako AI i algoritam zaista odlučuju šta ćete vidjeti</w:t>
            </w:r>
          </w:p>
          <w:p w14:paraId="59FD637F" w14:textId="77777777" w:rsidR="00DB66B0" w:rsidRPr="00FD3CF8" w:rsidRDefault="00545164" w:rsidP="0040135B">
            <w:pPr>
              <w:rPr>
                <w:lang w:val="it-IT"/>
              </w:rPr>
            </w:pPr>
            <w:r w:rsidRPr="00FD3CF8">
              <w:rPr>
                <w:rFonts w:ascii="Times New Roman" w:hAnsi="Times New Roman"/>
                <w:i/>
                <w:lang w:val="it-IT"/>
              </w:rPr>
              <w:t>Hiper-personalizacija, prediktivna analitika i EU regulacije koje mijenjaju sve – zvanični mehanizmi platformi koje malo ko čita, a svi trebaju znati</w:t>
            </w:r>
          </w:p>
        </w:tc>
      </w:tr>
      <w:tr w:rsidR="00DB66B0" w:rsidRPr="00FD3CF8" w14:paraId="59FD6383" w14:textId="77777777" w:rsidTr="0040135B">
        <w:trPr>
          <w:trHeight w:val="377"/>
        </w:trPr>
        <w:tc>
          <w:tcPr>
            <w:tcW w:w="1809" w:type="dxa"/>
          </w:tcPr>
          <w:p w14:paraId="59FD6381" w14:textId="77777777" w:rsidR="00DB66B0" w:rsidRPr="00FD3CF8" w:rsidRDefault="00545164">
            <w:pPr>
              <w:spacing w:before="120" w:after="120"/>
              <w:jc w:val="center"/>
            </w:pPr>
            <w:r w:rsidRPr="00FD3CF8">
              <w:rPr>
                <w:rFonts w:ascii="Times New Roman" w:hAnsi="Times New Roman"/>
                <w:b/>
              </w:rPr>
              <w:t>11:00 – 11:10</w:t>
            </w:r>
          </w:p>
        </w:tc>
        <w:tc>
          <w:tcPr>
            <w:tcW w:w="8080" w:type="dxa"/>
          </w:tcPr>
          <w:p w14:paraId="59FD6382" w14:textId="77777777" w:rsidR="00DB66B0" w:rsidRPr="00FD3CF8" w:rsidRDefault="00545164">
            <w:pPr>
              <w:spacing w:before="120" w:after="120"/>
              <w:rPr>
                <w:lang w:val="it-IT"/>
              </w:rPr>
            </w:pPr>
            <w:r w:rsidRPr="00FD3CF8">
              <w:rPr>
                <w:rFonts w:ascii="Times New Roman" w:hAnsi="Times New Roman"/>
                <w:b/>
                <w:lang w:val="it-IT"/>
              </w:rPr>
              <w:t>Kafe pauza i neformalno umrežavanje</w:t>
            </w:r>
          </w:p>
        </w:tc>
      </w:tr>
      <w:tr w:rsidR="00DB66B0" w:rsidRPr="00FD3CF8" w14:paraId="59FD6387" w14:textId="77777777" w:rsidTr="0040135B">
        <w:trPr>
          <w:trHeight w:val="500"/>
        </w:trPr>
        <w:tc>
          <w:tcPr>
            <w:tcW w:w="1809" w:type="dxa"/>
          </w:tcPr>
          <w:p w14:paraId="59FD6384" w14:textId="77777777" w:rsidR="00DB66B0" w:rsidRPr="00FD3CF8" w:rsidRDefault="00545164" w:rsidP="0040135B">
            <w:pPr>
              <w:jc w:val="center"/>
            </w:pPr>
            <w:r w:rsidRPr="00FD3CF8">
              <w:rPr>
                <w:rFonts w:ascii="Times New Roman" w:hAnsi="Times New Roman"/>
                <w:b/>
              </w:rPr>
              <w:t>11:10 – 11:55</w:t>
            </w:r>
          </w:p>
        </w:tc>
        <w:tc>
          <w:tcPr>
            <w:tcW w:w="8080" w:type="dxa"/>
          </w:tcPr>
          <w:p w14:paraId="59FD6385" w14:textId="4EF4189D" w:rsidR="00DB66B0" w:rsidRPr="00FD3CF8" w:rsidRDefault="00545164" w:rsidP="0040135B">
            <w:r w:rsidRPr="00FD3CF8">
              <w:rPr>
                <w:rFonts w:ascii="Times New Roman" w:hAnsi="Times New Roman"/>
                <w:b/>
              </w:rPr>
              <w:t>Viralni sadržaj nije sreća</w:t>
            </w:r>
            <w:r w:rsidR="00F35917" w:rsidRPr="00FD3CF8">
              <w:rPr>
                <w:rFonts w:ascii="Times New Roman" w:hAnsi="Times New Roman"/>
                <w:b/>
              </w:rPr>
              <w:t xml:space="preserve">, </w:t>
            </w:r>
            <w:r w:rsidRPr="00FD3CF8">
              <w:rPr>
                <w:rFonts w:ascii="Times New Roman" w:hAnsi="Times New Roman"/>
                <w:b/>
              </w:rPr>
              <w:t>to je obrazac</w:t>
            </w:r>
          </w:p>
          <w:p w14:paraId="59FD6386" w14:textId="23809C63" w:rsidR="00DB66B0" w:rsidRPr="00FD3CF8" w:rsidRDefault="00545164" w:rsidP="0040135B">
            <w:pPr>
              <w:spacing w:after="120"/>
            </w:pPr>
            <w:r w:rsidRPr="00FD3CF8">
              <w:rPr>
                <w:rFonts w:ascii="Times New Roman" w:hAnsi="Times New Roman"/>
                <w:i/>
              </w:rPr>
              <w:t>Zašto AI „trash” ubija doseg, autentičnost pobjeđuje savršenstvo, i tri principa koja dijele svaki sadržaj koji je ikad eksplodirao viralno</w:t>
            </w:r>
          </w:p>
        </w:tc>
      </w:tr>
      <w:tr w:rsidR="00DB66B0" w:rsidRPr="00FD3CF8" w14:paraId="59FD638B" w14:textId="77777777" w:rsidTr="0040135B">
        <w:trPr>
          <w:trHeight w:val="500"/>
        </w:trPr>
        <w:tc>
          <w:tcPr>
            <w:tcW w:w="1809" w:type="dxa"/>
          </w:tcPr>
          <w:p w14:paraId="59FD6388" w14:textId="77777777" w:rsidR="00DB66B0" w:rsidRPr="00FD3CF8" w:rsidRDefault="00545164" w:rsidP="0040135B">
            <w:pPr>
              <w:jc w:val="center"/>
            </w:pPr>
            <w:r w:rsidRPr="00FD3CF8">
              <w:rPr>
                <w:rFonts w:ascii="Times New Roman" w:hAnsi="Times New Roman"/>
                <w:b/>
              </w:rPr>
              <w:t>11:55 – 12:35</w:t>
            </w:r>
          </w:p>
        </w:tc>
        <w:tc>
          <w:tcPr>
            <w:tcW w:w="8080" w:type="dxa"/>
          </w:tcPr>
          <w:p w14:paraId="59FD6389" w14:textId="45F36FAC" w:rsidR="00DB66B0" w:rsidRPr="00FD3CF8" w:rsidRDefault="00545164" w:rsidP="0040135B">
            <w:r w:rsidRPr="00FD3CF8">
              <w:rPr>
                <w:rFonts w:ascii="Times New Roman" w:hAnsi="Times New Roman"/>
                <w:b/>
              </w:rPr>
              <w:t>Instagram, TikTok, YouTube, Threads, LinkedIn – pet igara, pet setova pravila</w:t>
            </w:r>
          </w:p>
          <w:p w14:paraId="59FD638A" w14:textId="2C11DE82" w:rsidR="00DB66B0" w:rsidRPr="00FD3CF8" w:rsidRDefault="00545164" w:rsidP="0040135B">
            <w:r w:rsidRPr="00FD3CF8">
              <w:rPr>
                <w:rFonts w:ascii="Times New Roman" w:hAnsi="Times New Roman"/>
                <w:i/>
              </w:rPr>
              <w:t>Threads nadmašuje X, AR ulazi u mainstream, tinejdžeri odlaze na nove platforme – mapa promjena i zašto isti sadržaj može da ubije vaš brend na jednoj platformi i izgraditi ga na drugoj</w:t>
            </w:r>
          </w:p>
        </w:tc>
      </w:tr>
      <w:tr w:rsidR="00DB66B0" w:rsidRPr="00FD3CF8" w14:paraId="59FD638E" w14:textId="77777777" w:rsidTr="0040135B">
        <w:trPr>
          <w:trHeight w:val="377"/>
        </w:trPr>
        <w:tc>
          <w:tcPr>
            <w:tcW w:w="1809" w:type="dxa"/>
          </w:tcPr>
          <w:p w14:paraId="59FD638C" w14:textId="77777777" w:rsidR="00DB66B0" w:rsidRPr="00FD3CF8" w:rsidRDefault="00545164">
            <w:pPr>
              <w:spacing w:before="120" w:after="120"/>
              <w:jc w:val="center"/>
            </w:pPr>
            <w:r w:rsidRPr="00FD3CF8">
              <w:rPr>
                <w:rFonts w:ascii="Times New Roman" w:hAnsi="Times New Roman"/>
                <w:b/>
              </w:rPr>
              <w:t>12:35 – 12:45</w:t>
            </w:r>
          </w:p>
        </w:tc>
        <w:tc>
          <w:tcPr>
            <w:tcW w:w="8080" w:type="dxa"/>
          </w:tcPr>
          <w:p w14:paraId="59FD638D" w14:textId="77777777" w:rsidR="00DB66B0" w:rsidRPr="00FD3CF8" w:rsidRDefault="00545164">
            <w:pPr>
              <w:spacing w:before="120" w:after="120"/>
            </w:pPr>
            <w:r w:rsidRPr="00FD3CF8">
              <w:rPr>
                <w:rFonts w:ascii="Times New Roman" w:hAnsi="Times New Roman"/>
                <w:b/>
              </w:rPr>
              <w:t>Kratka pauza</w:t>
            </w:r>
          </w:p>
        </w:tc>
      </w:tr>
      <w:tr w:rsidR="00DB66B0" w:rsidRPr="00FD3CF8" w14:paraId="59FD6392" w14:textId="77777777" w:rsidTr="0040135B">
        <w:trPr>
          <w:trHeight w:val="500"/>
        </w:trPr>
        <w:tc>
          <w:tcPr>
            <w:tcW w:w="1809" w:type="dxa"/>
          </w:tcPr>
          <w:p w14:paraId="59FD638F" w14:textId="77777777" w:rsidR="00DB66B0" w:rsidRPr="00FD3CF8" w:rsidRDefault="00545164" w:rsidP="0040135B">
            <w:pPr>
              <w:jc w:val="center"/>
            </w:pPr>
            <w:r w:rsidRPr="00FD3CF8">
              <w:rPr>
                <w:rFonts w:ascii="Times New Roman" w:hAnsi="Times New Roman"/>
                <w:b/>
              </w:rPr>
              <w:t>12:45 – 13:25</w:t>
            </w:r>
          </w:p>
        </w:tc>
        <w:tc>
          <w:tcPr>
            <w:tcW w:w="8080" w:type="dxa"/>
          </w:tcPr>
          <w:p w14:paraId="59FD6390" w14:textId="77777777" w:rsidR="00DB66B0" w:rsidRPr="00FD3CF8" w:rsidRDefault="00545164" w:rsidP="0040135B">
            <w:pPr>
              <w:rPr>
                <w:lang w:val="it-IT"/>
              </w:rPr>
            </w:pPr>
            <w:r w:rsidRPr="00FD3CF8">
              <w:rPr>
                <w:rFonts w:ascii="Times New Roman" w:hAnsi="Times New Roman"/>
                <w:b/>
                <w:lang w:val="it-IT"/>
              </w:rPr>
              <w:t>Šta korisnici kažu da žele vs. šta zapravo rade</w:t>
            </w:r>
          </w:p>
          <w:p w14:paraId="59FD6391" w14:textId="77777777" w:rsidR="00DB66B0" w:rsidRPr="00FD3CF8" w:rsidRDefault="00545164" w:rsidP="0040135B">
            <w:pPr>
              <w:rPr>
                <w:lang w:val="it-IT"/>
              </w:rPr>
            </w:pPr>
            <w:r w:rsidRPr="00FD3CF8">
              <w:rPr>
                <w:rFonts w:ascii="Times New Roman" w:hAnsi="Times New Roman"/>
                <w:i/>
                <w:lang w:val="it-IT"/>
              </w:rPr>
              <w:t>Gen Z smanjuje ekran za 30%, mikro-influenseri daju 5x bolji ROI od mega, a 72% korisnika istražuje na mrežama prije kupovine – podaci koji mijenjaju strategiju</w:t>
            </w:r>
          </w:p>
        </w:tc>
      </w:tr>
      <w:tr w:rsidR="00DB66B0" w:rsidRPr="00FD3CF8" w14:paraId="59FD6396" w14:textId="77777777" w:rsidTr="0040135B">
        <w:trPr>
          <w:trHeight w:val="500"/>
        </w:trPr>
        <w:tc>
          <w:tcPr>
            <w:tcW w:w="1809" w:type="dxa"/>
          </w:tcPr>
          <w:p w14:paraId="59FD6393" w14:textId="77777777" w:rsidR="00DB66B0" w:rsidRPr="00FD3CF8" w:rsidRDefault="00545164">
            <w:pPr>
              <w:spacing w:before="120" w:after="120"/>
              <w:jc w:val="center"/>
            </w:pPr>
            <w:r w:rsidRPr="00FD3CF8">
              <w:rPr>
                <w:rFonts w:ascii="Times New Roman" w:hAnsi="Times New Roman"/>
                <w:b/>
              </w:rPr>
              <w:t>13:25 – 13:50</w:t>
            </w:r>
          </w:p>
        </w:tc>
        <w:tc>
          <w:tcPr>
            <w:tcW w:w="8080" w:type="dxa"/>
          </w:tcPr>
          <w:p w14:paraId="59FD6394" w14:textId="77777777" w:rsidR="00DB66B0" w:rsidRPr="00FD3CF8" w:rsidRDefault="00545164">
            <w:pPr>
              <w:spacing w:before="120"/>
            </w:pPr>
            <w:r w:rsidRPr="00FD3CF8">
              <w:rPr>
                <w:rFonts w:ascii="Times New Roman" w:hAnsi="Times New Roman"/>
                <w:b/>
              </w:rPr>
              <w:t>Pet načina kako brendovi bacaju novac na mrežama – i jedan koji radi</w:t>
            </w:r>
          </w:p>
          <w:p w14:paraId="59FD6395" w14:textId="6E71DD63" w:rsidR="00DB66B0" w:rsidRPr="00FD3CF8" w:rsidRDefault="00545164">
            <w:pPr>
              <w:spacing w:after="120"/>
            </w:pPr>
            <w:r w:rsidRPr="00FD3CF8">
              <w:rPr>
                <w:rFonts w:ascii="Times New Roman" w:hAnsi="Times New Roman"/>
                <w:i/>
              </w:rPr>
              <w:t>Prerijeko objavljivanje, hard-selling bez vrijednosti, pasivni sadržaj bez interakcije – direktna analiza grešaka i šta ih razlikuje od onih koji pobjeđuju</w:t>
            </w:r>
          </w:p>
        </w:tc>
      </w:tr>
      <w:tr w:rsidR="00DB66B0" w:rsidRPr="00FD3CF8" w14:paraId="59FD639A" w14:textId="77777777" w:rsidTr="0040135B">
        <w:trPr>
          <w:trHeight w:val="500"/>
        </w:trPr>
        <w:tc>
          <w:tcPr>
            <w:tcW w:w="1809" w:type="dxa"/>
          </w:tcPr>
          <w:p w14:paraId="59FD6397" w14:textId="77777777" w:rsidR="00DB66B0" w:rsidRPr="00FD3CF8" w:rsidRDefault="00545164" w:rsidP="0040135B">
            <w:pPr>
              <w:jc w:val="center"/>
            </w:pPr>
            <w:r w:rsidRPr="00FD3CF8">
              <w:rPr>
                <w:rFonts w:ascii="Times New Roman" w:hAnsi="Times New Roman"/>
                <w:b/>
              </w:rPr>
              <w:t>13:50 – 14:00</w:t>
            </w:r>
          </w:p>
        </w:tc>
        <w:tc>
          <w:tcPr>
            <w:tcW w:w="8080" w:type="dxa"/>
          </w:tcPr>
          <w:p w14:paraId="59FD6398" w14:textId="77777777" w:rsidR="00DB66B0" w:rsidRPr="00FD3CF8" w:rsidRDefault="00545164" w:rsidP="0040135B">
            <w:r w:rsidRPr="00FD3CF8">
              <w:rPr>
                <w:rFonts w:ascii="Times New Roman" w:hAnsi="Times New Roman"/>
                <w:b/>
              </w:rPr>
              <w:t>Pet stvari koje nosite kući – zaključak i Q&amp;A</w:t>
            </w:r>
          </w:p>
          <w:p w14:paraId="59FD6399" w14:textId="77777777" w:rsidR="00DB66B0" w:rsidRPr="00FD3CF8" w:rsidRDefault="00545164" w:rsidP="0040135B">
            <w:pPr>
              <w:rPr>
                <w:lang w:val="it-IT"/>
              </w:rPr>
            </w:pPr>
            <w:r w:rsidRPr="00FD3CF8">
              <w:rPr>
                <w:rFonts w:ascii="Times New Roman" w:hAnsi="Times New Roman"/>
                <w:i/>
                <w:lang w:val="it-IT"/>
              </w:rPr>
              <w:t>Ne motivacioni govor – konkretni uvidi za ponedjeljak ujutro</w:t>
            </w:r>
          </w:p>
        </w:tc>
      </w:tr>
    </w:tbl>
    <w:p w14:paraId="59FD639B" w14:textId="77777777" w:rsidR="00DB66B0" w:rsidRPr="00FD3CF8" w:rsidRDefault="00DB66B0">
      <w:pPr>
        <w:pStyle w:val="NormalWeb"/>
        <w:rPr>
          <w:lang w:val="it-IT"/>
        </w:rPr>
      </w:pPr>
    </w:p>
    <w:tbl>
      <w:tblPr>
        <w:tblW w:w="9795" w:type="dxa"/>
        <w:tblLayout w:type="fixed"/>
        <w:tblLook w:val="0000" w:firstRow="0" w:lastRow="0" w:firstColumn="0" w:lastColumn="0" w:noHBand="0" w:noVBand="0"/>
      </w:tblPr>
      <w:tblGrid>
        <w:gridCol w:w="9795"/>
      </w:tblGrid>
      <w:tr w:rsidR="00DB66B0" w14:paraId="59FD639D" w14:textId="77777777">
        <w:trPr>
          <w:trHeight w:val="678"/>
        </w:trPr>
        <w:tc>
          <w:tcPr>
            <w:tcW w:w="97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EEAF6"/>
            <w:vAlign w:val="center"/>
          </w:tcPr>
          <w:p w14:paraId="59FD639C" w14:textId="77777777" w:rsidR="00DB66B0" w:rsidRDefault="00545164">
            <w:pPr>
              <w:jc w:val="both"/>
            </w:pPr>
            <w:r w:rsidRPr="00FD3CF8">
              <w:rPr>
                <w:rFonts w:ascii="Times New Roman" w:hAnsi="Times New Roman"/>
                <w:b/>
                <w:szCs w:val="24"/>
              </w:rPr>
              <w:t xml:space="preserve">Luka Krsmanović </w:t>
            </w:r>
            <w:r w:rsidRPr="00FD3CF8">
              <w:rPr>
                <w:rFonts w:ascii="Times New Roman" w:hAnsi="Times New Roman"/>
                <w:szCs w:val="24"/>
              </w:rPr>
              <w:t>je marketing konsultant sa više od deset godina iskustva u digitalnom marketingu. Vodi marketing sektor Intersport Montenegro i istovremeno sarađuje sa više od petnaest klijenata iz različitih industrija preko firme Axon Haus d.o.o. Ima iskustvo u radu sa brendovima u maloprodaji, ugostiteljstvu, finansijskom sektoru, hotelijerstvu i sa institucijama javnog sektora. Vodi lični edukativni profil Digitalni Luka sa preko 16.000 pratilaca, gdje objavljuje analitičke uvide o digitalnom marketingu, vještačkoj inteligenciji i ponašanju korisnika na mrežama.</w:t>
            </w:r>
          </w:p>
        </w:tc>
      </w:tr>
    </w:tbl>
    <w:p w14:paraId="59FD639E" w14:textId="77777777" w:rsidR="00DB66B0" w:rsidRDefault="00DB66B0"/>
    <w:sectPr w:rsidR="00DB66B0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1134" w:bottom="1134" w:left="1134" w:header="454" w:footer="567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B3009" w14:textId="77777777" w:rsidR="003D571C" w:rsidRDefault="003D571C">
      <w:r>
        <w:separator/>
      </w:r>
    </w:p>
  </w:endnote>
  <w:endnote w:type="continuationSeparator" w:id="0">
    <w:p w14:paraId="091B0A0D" w14:textId="77777777" w:rsidR="003D571C" w:rsidRDefault="003D5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4" w:type="dxa"/>
      <w:tblLayout w:type="fixed"/>
      <w:tblLook w:val="0000" w:firstRow="0" w:lastRow="0" w:firstColumn="0" w:lastColumn="0" w:noHBand="0" w:noVBand="0"/>
    </w:tblPr>
    <w:tblGrid>
      <w:gridCol w:w="9854"/>
    </w:tblGrid>
    <w:tr w:rsidR="00DB66B0" w14:paraId="59FD63A1" w14:textId="77777777">
      <w:tc>
        <w:tcPr>
          <w:tcW w:w="9854" w:type="dxa"/>
          <w:tcBorders>
            <w:top w:val="single" w:sz="4" w:space="0" w:color="000000"/>
          </w:tcBorders>
        </w:tcPr>
        <w:p w14:paraId="59FD63A0" w14:textId="77777777" w:rsidR="00DB66B0" w:rsidRDefault="00DB66B0">
          <w:pPr>
            <w:pStyle w:val="Footer"/>
            <w:snapToGrid w:val="0"/>
            <w:rPr>
              <w:sz w:val="4"/>
              <w:szCs w:val="4"/>
            </w:rPr>
          </w:pPr>
        </w:p>
      </w:tc>
    </w:tr>
  </w:tbl>
  <w:p w14:paraId="59FD63A2" w14:textId="77777777" w:rsidR="00DB66B0" w:rsidRDefault="00545164">
    <w:pPr>
      <w:pStyle w:val="Footer"/>
      <w:tabs>
        <w:tab w:val="center" w:pos="4819"/>
        <w:tab w:val="left" w:pos="7119"/>
      </w:tabs>
      <w:jc w:val="center"/>
      <w:rPr>
        <w:b/>
        <w:color w:val="009BDF"/>
      </w:rPr>
    </w:pPr>
    <w:r>
      <w:rPr>
        <w:b/>
        <w:color w:val="009BDF"/>
      </w:rPr>
      <w:t>PRIVREDNA KOMORA CRNE GORE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4" w:type="dxa"/>
      <w:tblLayout w:type="fixed"/>
      <w:tblLook w:val="0000" w:firstRow="0" w:lastRow="0" w:firstColumn="0" w:lastColumn="0" w:noHBand="0" w:noVBand="0"/>
    </w:tblPr>
    <w:tblGrid>
      <w:gridCol w:w="9854"/>
    </w:tblGrid>
    <w:tr w:rsidR="00DB66B0" w14:paraId="59FD63A8" w14:textId="77777777">
      <w:tc>
        <w:tcPr>
          <w:tcW w:w="9854" w:type="dxa"/>
          <w:tcBorders>
            <w:top w:val="single" w:sz="4" w:space="0" w:color="000000"/>
          </w:tcBorders>
        </w:tcPr>
        <w:p w14:paraId="59FD63A7" w14:textId="77777777" w:rsidR="00DB66B0" w:rsidRDefault="00DB66B0">
          <w:pPr>
            <w:pStyle w:val="Footer"/>
            <w:snapToGrid w:val="0"/>
            <w:rPr>
              <w:sz w:val="4"/>
              <w:szCs w:val="4"/>
            </w:rPr>
          </w:pPr>
        </w:p>
      </w:tc>
    </w:tr>
  </w:tbl>
  <w:p w14:paraId="59FD63A9" w14:textId="5180AFDE" w:rsidR="00DB66B0" w:rsidRPr="00F35917" w:rsidRDefault="00000000">
    <w:pPr>
      <w:pStyle w:val="Footer"/>
      <w:tabs>
        <w:tab w:val="center" w:pos="4819"/>
        <w:tab w:val="left" w:pos="7119"/>
      </w:tabs>
      <w:rPr>
        <w:b/>
        <w:color w:val="009BDF"/>
        <w:lang w:val="it-IT"/>
      </w:rPr>
    </w:pPr>
    <w:r>
      <w:rPr>
        <w:noProof/>
      </w:rPr>
      <w:pict w14:anchorId="69068E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s2049" type="#_x0000_t75" style="position:absolute;margin-left:353.8pt;margin-top:4.8pt;width:117.3pt;height:45.75pt;z-index:-1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>
          <v:imagedata r:id="rId1" o:title="" croptop="-7f" cropbottom="-7f" cropleft="-3f" cropright="-3f"/>
        </v:shape>
      </w:pict>
    </w:r>
    <w:r w:rsidR="00545164" w:rsidRPr="00F35917">
      <w:rPr>
        <w:b/>
        <w:color w:val="009BDF"/>
        <w:lang w:val="it-IT"/>
      </w:rPr>
      <w:t>PRIVREDNA KOMORA CRNE GORE</w:t>
    </w:r>
  </w:p>
  <w:p w14:paraId="59FD63AA" w14:textId="77777777" w:rsidR="00DB66B0" w:rsidRPr="00F35917" w:rsidRDefault="00545164">
    <w:pPr>
      <w:rPr>
        <w:color w:val="404040"/>
        <w:sz w:val="20"/>
        <w:lang w:val="it-IT"/>
      </w:rPr>
    </w:pPr>
    <w:r w:rsidRPr="00F35917">
      <w:rPr>
        <w:b/>
        <w:color w:val="009BDF"/>
        <w:sz w:val="20"/>
        <w:lang w:val="it-IT"/>
      </w:rPr>
      <w:t>A</w:t>
    </w:r>
    <w:r w:rsidRPr="00F35917">
      <w:rPr>
        <w:color w:val="000000"/>
        <w:sz w:val="20"/>
        <w:lang w:val="it-IT"/>
      </w:rPr>
      <w:t>NovakaMiloševa 29/II, Podgorica 81000, Crna Gora</w:t>
    </w:r>
  </w:p>
  <w:p w14:paraId="59FD63AB" w14:textId="77777777" w:rsidR="00DB66B0" w:rsidRDefault="00545164">
    <w:pPr>
      <w:rPr>
        <w:color w:val="009BDF"/>
        <w:sz w:val="20"/>
      </w:rPr>
    </w:pPr>
    <w:r>
      <w:rPr>
        <w:b/>
        <w:color w:val="009BDF"/>
        <w:sz w:val="20"/>
      </w:rPr>
      <w:t>T</w:t>
    </w:r>
    <w:r>
      <w:rPr>
        <w:color w:val="000000"/>
        <w:sz w:val="20"/>
      </w:rPr>
      <w:t>+382 20 230 545</w:t>
    </w:r>
    <w:r>
      <w:rPr>
        <w:color w:val="009BDF"/>
        <w:sz w:val="20"/>
      </w:rPr>
      <w:t xml:space="preserve">| </w:t>
    </w:r>
    <w:r>
      <w:rPr>
        <w:b/>
        <w:color w:val="009BDF"/>
        <w:sz w:val="20"/>
      </w:rPr>
      <w:t>E</w:t>
    </w:r>
    <w:r>
      <w:rPr>
        <w:sz w:val="20"/>
      </w:rPr>
      <w:t>pkcg@pkcg.org</w:t>
    </w:r>
  </w:p>
  <w:p w14:paraId="59FD63AC" w14:textId="77777777" w:rsidR="00DB66B0" w:rsidRDefault="00545164">
    <w:r>
      <w:rPr>
        <w:b/>
        <w:color w:val="009BDF"/>
        <w:sz w:val="20"/>
      </w:rPr>
      <w:t>W</w:t>
    </w:r>
    <w:r>
      <w:rPr>
        <w:sz w:val="20"/>
      </w:rPr>
      <w:t xml:space="preserve">www.komora.me; www.snagajeusvimanama.me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42CEB" w14:textId="77777777" w:rsidR="003D571C" w:rsidRDefault="003D571C">
      <w:r>
        <w:separator/>
      </w:r>
    </w:p>
  </w:footnote>
  <w:footnote w:type="continuationSeparator" w:id="0">
    <w:p w14:paraId="31ECDF63" w14:textId="77777777" w:rsidR="003D571C" w:rsidRDefault="003D5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D639F" w14:textId="77777777" w:rsidR="00DB66B0" w:rsidRDefault="00DB66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4" w:type="dxa"/>
      <w:tblLayout w:type="fixed"/>
      <w:tblLook w:val="0000" w:firstRow="0" w:lastRow="0" w:firstColumn="0" w:lastColumn="0" w:noHBand="0" w:noVBand="0"/>
    </w:tblPr>
    <w:tblGrid>
      <w:gridCol w:w="4927"/>
      <w:gridCol w:w="4927"/>
    </w:tblGrid>
    <w:tr w:rsidR="00DB66B0" w14:paraId="59FD63A5" w14:textId="77777777">
      <w:tc>
        <w:tcPr>
          <w:tcW w:w="4927" w:type="dxa"/>
          <w:vAlign w:val="center"/>
        </w:tcPr>
        <w:p w14:paraId="59FD63A3" w14:textId="3D08AE74" w:rsidR="00DB66B0" w:rsidRDefault="00000000">
          <w:pPr>
            <w:pStyle w:val="Header"/>
            <w:rPr>
              <w:sz w:val="22"/>
            </w:rPr>
          </w:pPr>
          <w:r>
            <w:rPr>
              <w:noProof/>
              <w:sz w:val="22"/>
              <w:lang w:val="en-GB"/>
            </w:rPr>
            <w:pict w14:anchorId="6BE7FF1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i1025" type="#_x0000_t75" style="width:133.5pt;height:72.75pt;visibility:visible;mso-wrap-style:square">
                <v:imagedata r:id="rId1" o:title="" croptop="-3f" cropbottom="-3f" cropleft="-1f" cropright="-1f"/>
              </v:shape>
            </w:pict>
          </w:r>
        </w:p>
      </w:tc>
      <w:tc>
        <w:tcPr>
          <w:tcW w:w="4927" w:type="dxa"/>
          <w:vAlign w:val="center"/>
        </w:tcPr>
        <w:p w14:paraId="59FD63A4" w14:textId="77777777" w:rsidR="00DB66B0" w:rsidRDefault="00DB66B0">
          <w:pPr>
            <w:pStyle w:val="Header"/>
            <w:snapToGrid w:val="0"/>
            <w:jc w:val="right"/>
            <w:rPr>
              <w:sz w:val="22"/>
            </w:rPr>
          </w:pPr>
        </w:p>
      </w:tc>
    </w:tr>
  </w:tbl>
  <w:p w14:paraId="59FD63A6" w14:textId="77777777" w:rsidR="00DB66B0" w:rsidRDefault="00DB66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oNotTrackMoves/>
  <w:defaultTabStop w:val="720"/>
  <w:autoHyphenation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66B0"/>
    <w:rsid w:val="002C70BD"/>
    <w:rsid w:val="003D571C"/>
    <w:rsid w:val="0040135B"/>
    <w:rsid w:val="004829A6"/>
    <w:rsid w:val="00545164"/>
    <w:rsid w:val="00DB66B0"/>
    <w:rsid w:val="00F35917"/>
    <w:rsid w:val="00FD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9FD636E"/>
  <w15:docId w15:val="{445644CB-08B0-4331-A95A-E5B2B1434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FreeSans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alibri" w:eastAsia="Calibri" w:hAnsi="Calibri" w:cs="Times New Roman"/>
      <w:sz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sz w:val="20"/>
    </w:rPr>
  </w:style>
  <w:style w:type="character" w:customStyle="1" w:styleId="WW8Num1z1">
    <w:name w:val="WW8Num1z1"/>
    <w:qFormat/>
    <w:rPr>
      <w:rFonts w:ascii="Courier New" w:hAnsi="Courier New" w:cs="Courier New"/>
      <w:sz w:val="20"/>
    </w:rPr>
  </w:style>
  <w:style w:type="character" w:customStyle="1" w:styleId="WW8Num1z2">
    <w:name w:val="WW8Num1z2"/>
    <w:qFormat/>
    <w:rPr>
      <w:rFonts w:ascii="Wingdings" w:hAnsi="Wingdings" w:cs="Wingdings"/>
      <w:sz w:val="20"/>
    </w:rPr>
  </w:style>
  <w:style w:type="character" w:customStyle="1" w:styleId="WW8Num2z0">
    <w:name w:val="WW8Num2z0"/>
    <w:qFormat/>
    <w:rPr>
      <w:rFonts w:ascii="Symbol" w:hAnsi="Symbol" w:cs="Symbol"/>
      <w:sz w:val="20"/>
    </w:rPr>
  </w:style>
  <w:style w:type="character" w:customStyle="1" w:styleId="WW8Num2z1">
    <w:name w:val="WW8Num2z1"/>
    <w:qFormat/>
    <w:rPr>
      <w:rFonts w:ascii="Courier New" w:hAnsi="Courier New" w:cs="Courier New"/>
      <w:sz w:val="20"/>
    </w:rPr>
  </w:style>
  <w:style w:type="character" w:customStyle="1" w:styleId="WW8Num2z2">
    <w:name w:val="WW8Num2z2"/>
    <w:qFormat/>
    <w:rPr>
      <w:rFonts w:ascii="Wingdings" w:hAnsi="Wingdings" w:cs="Wingdings"/>
      <w:sz w:val="20"/>
    </w:rPr>
  </w:style>
  <w:style w:type="character" w:customStyle="1" w:styleId="WW8Num3z0">
    <w:name w:val="WW8Num3z0"/>
    <w:qFormat/>
    <w:rPr>
      <w:rFonts w:ascii="Symbol" w:hAnsi="Symbol" w:cs="Symbol"/>
      <w:sz w:val="20"/>
    </w:rPr>
  </w:style>
  <w:style w:type="character" w:customStyle="1" w:styleId="WW8Num3z1">
    <w:name w:val="WW8Num3z1"/>
    <w:qFormat/>
    <w:rPr>
      <w:rFonts w:ascii="Courier New" w:hAnsi="Courier New" w:cs="Courier New"/>
      <w:sz w:val="20"/>
    </w:rPr>
  </w:style>
  <w:style w:type="character" w:customStyle="1" w:styleId="WW8Num3z2">
    <w:name w:val="WW8Num3z2"/>
    <w:qFormat/>
    <w:rPr>
      <w:rFonts w:ascii="Wingdings" w:hAnsi="Wingdings" w:cs="Wingdings"/>
      <w:sz w:val="20"/>
    </w:rPr>
  </w:style>
  <w:style w:type="character" w:customStyle="1" w:styleId="WW8Num4z0">
    <w:name w:val="WW8Num4z0"/>
    <w:qFormat/>
    <w:rPr>
      <w:rFonts w:ascii="Symbol" w:hAnsi="Symbol" w:cs="Symbol"/>
      <w:sz w:val="20"/>
    </w:rPr>
  </w:style>
  <w:style w:type="character" w:customStyle="1" w:styleId="WW8Num4z1">
    <w:name w:val="WW8Num4z1"/>
    <w:qFormat/>
    <w:rPr>
      <w:rFonts w:ascii="Courier New" w:hAnsi="Courier New" w:cs="Courier New"/>
      <w:sz w:val="20"/>
    </w:rPr>
  </w:style>
  <w:style w:type="character" w:customStyle="1" w:styleId="WW8Num4z2">
    <w:name w:val="WW8Num4z2"/>
    <w:qFormat/>
    <w:rPr>
      <w:rFonts w:ascii="Wingdings" w:hAnsi="Wingdings" w:cs="Wingdings"/>
      <w:sz w:val="20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Symbol" w:hAnsi="Symbol" w:cs="Symbol"/>
      <w:sz w:val="20"/>
    </w:rPr>
  </w:style>
  <w:style w:type="character" w:customStyle="1" w:styleId="WW8Num6z1">
    <w:name w:val="WW8Num6z1"/>
    <w:qFormat/>
    <w:rPr>
      <w:rFonts w:ascii="Courier New" w:hAnsi="Courier New" w:cs="Courier New"/>
      <w:sz w:val="20"/>
    </w:rPr>
  </w:style>
  <w:style w:type="character" w:customStyle="1" w:styleId="WW8Num6z2">
    <w:name w:val="WW8Num6z2"/>
    <w:qFormat/>
    <w:rPr>
      <w:rFonts w:ascii="Wingdings" w:hAnsi="Wingdings" w:cs="Wingdings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Symbol" w:hAnsi="Symbol" w:cs="Symbol"/>
      <w:sz w:val="20"/>
    </w:rPr>
  </w:style>
  <w:style w:type="character" w:customStyle="1" w:styleId="WW8Num10z1">
    <w:name w:val="WW8Num10z1"/>
    <w:qFormat/>
    <w:rPr>
      <w:rFonts w:ascii="Courier New" w:hAnsi="Courier New" w:cs="Courier New"/>
      <w:sz w:val="20"/>
    </w:rPr>
  </w:style>
  <w:style w:type="character" w:customStyle="1" w:styleId="WW8Num10z2">
    <w:name w:val="WW8Num10z2"/>
    <w:qFormat/>
    <w:rPr>
      <w:rFonts w:ascii="Wingdings" w:hAnsi="Wingdings" w:cs="Wingdings"/>
      <w:sz w:val="20"/>
    </w:rPr>
  </w:style>
  <w:style w:type="character" w:customStyle="1" w:styleId="HeaderChar">
    <w:name w:val="Header Char"/>
    <w:qFormat/>
    <w:rPr>
      <w:lang w:val="en-US" w:eastAsia="en-US"/>
    </w:rPr>
  </w:style>
  <w:style w:type="character" w:customStyle="1" w:styleId="FooterChar">
    <w:name w:val="Footer Char"/>
    <w:qFormat/>
    <w:rPr>
      <w:lang w:val="en-US" w:eastAsia="en-US"/>
    </w:rPr>
  </w:style>
  <w:style w:type="character" w:styleId="Hyperlink">
    <w:name w:val="Hyperlink"/>
    <w:rPr>
      <w:color w:val="0000FF"/>
      <w:u w:val="single"/>
    </w:rPr>
  </w:style>
  <w:style w:type="character" w:customStyle="1" w:styleId="UnresolvedMention1">
    <w:name w:val="Unresolved Mention1"/>
    <w:qFormat/>
    <w:rPr>
      <w:color w:val="605E5C"/>
      <w:shd w:val="clear" w:color="auto" w:fill="E1DFDD"/>
    </w:rPr>
  </w:style>
  <w:style w:type="character" w:customStyle="1" w:styleId="BalloonTextChar">
    <w:name w:val="Balloon Text Char"/>
    <w:qFormat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rPr>
      <w:sz w:val="20"/>
      <w:lang w:eastAsia="en-US"/>
    </w:rPr>
  </w:style>
  <w:style w:type="paragraph" w:styleId="Footer">
    <w:name w:val="footer"/>
    <w:basedOn w:val="Normal"/>
    <w:rPr>
      <w:sz w:val="20"/>
      <w:lang w:eastAsia="en-US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Normal1">
    <w:name w:val="Normal1"/>
    <w:qFormat/>
    <w:pPr>
      <w:suppressAutoHyphens/>
    </w:pPr>
    <w:rPr>
      <w:rFonts w:ascii="Calibri" w:eastAsia="Calibri" w:hAnsi="Calibri" w:cs="Calibri"/>
      <w:sz w:val="24"/>
      <w:szCs w:val="24"/>
      <w:lang w:val="en-US" w:eastAsia="zh-CN"/>
    </w:rPr>
  </w:style>
  <w:style w:type="paragraph" w:styleId="NormalWeb">
    <w:name w:val="Normal (Web)"/>
    <w:basedOn w:val="Normal"/>
    <w:qFormat/>
    <w:rPr>
      <w:rFonts w:ascii="Times New Roman" w:hAnsi="Times New Roman"/>
      <w:szCs w:val="24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360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Marga Koković</cp:lastModifiedBy>
  <cp:revision>5</cp:revision>
  <dcterms:created xsi:type="dcterms:W3CDTF">2026-05-14T08:48:00Z</dcterms:created>
  <dcterms:modified xsi:type="dcterms:W3CDTF">2026-05-14T13:20:00Z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2025-01-29T17:57:00Z</dcterms:created>
  <dc:creator>marga.kokovic</dc:creator>
  <dc:description/>
  <cp:keywords/>
  <dc:language>en-US</dc:language>
  <cp:lastModifiedBy>Marga Koković</cp:lastModifiedBy>
  <cp:lastPrinted>2025-02-04T09:30:00Z</cp:lastPrinted>
  <dcterms:modified xsi:type="dcterms:W3CDTF">2026-05-07T13:00:00Z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f52fb3718350dcc49721f2f88c6b6db80097330da5e6fae117bd7ef01346ac26</vt:lpwstr>
  </property>
</Properties>
</file>